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宋体" w:hAnsi="宋体" w:cs="宋体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附件：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“碳排放管理（碳排放核算员、碳排放核查员）技术”培训回执表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864" w:tblpY="2484"/>
        <w:tblOverlap w:val="never"/>
        <w:tblW w:w="10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8"/>
                <w:sz w:val="24"/>
              </w:rPr>
              <w:t>注：单位汇款请备注“第*期碳排放核算、碳排放核查技术人员培训+几人培训费”。个人汇款请备注需要开具的发票抬头。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增值税普通发票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>
      <w:pPr>
        <w:spacing w:before="120" w:after="240" w:line="259" w:lineRule="auto"/>
        <w:jc w:val="center"/>
      </w:pPr>
      <w:r>
        <w:rPr>
          <w:rFonts w:hint="eastAsia" w:ascii="宋体" w:hAnsi="宋体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sectPr>
      <w:pgSz w:w="11900" w:h="16840"/>
      <w:pgMar w:top="1440" w:right="1080" w:bottom="1440" w:left="108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25C9D"/>
    <w:rsid w:val="5002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2022-03-01T07:59:00Z</dcterms:created>
  <dc:creator>大甜兒. ღ</dc:creator>
  <cp:lastModifiedBy>大甜兒. ღ</cp:lastModifiedBy>
  <dcterms:modified xsi:type="dcterms:W3CDTF">2022-03-01T07:59:51Z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302133A921EC43158043F967307592EC</vt:lpwstr>
  </property>
</Properties>
</file>